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595E586" w14:textId="77777777" w:rsidR="00F23506" w:rsidRPr="004549F6" w:rsidRDefault="00F23506" w:rsidP="004549F6">
      <w:pPr>
        <w:spacing w:before="100" w:beforeAutospacing="1" w:after="100" w:afterAutospacing="1" w:line="480" w:lineRule="auto"/>
        <w:ind w:firstLine="720"/>
        <w:contextualSpacing/>
        <w:rPr>
          <w:rFonts w:ascii="Times New Roman" w:eastAsia="Times New Roman" w:hAnsi="Times New Roman" w:cs="Times New Roman"/>
          <w:color w:val="FF0000"/>
          <w:sz w:val="24"/>
          <w:szCs w:val="24"/>
        </w:rPr>
      </w:pPr>
    </w:p>
    <w:p w14:paraId="329313D5" w14:textId="77777777" w:rsidR="00F23506" w:rsidRPr="004549F6" w:rsidRDefault="00F23506" w:rsidP="004549F6">
      <w:pPr>
        <w:spacing w:before="100" w:beforeAutospacing="1" w:after="100" w:afterAutospacing="1" w:line="480" w:lineRule="auto"/>
        <w:ind w:firstLine="720"/>
        <w:contextualSpacing/>
        <w:rPr>
          <w:rFonts w:ascii="Times New Roman" w:eastAsia="Times New Roman" w:hAnsi="Times New Roman" w:cs="Times New Roman"/>
          <w:sz w:val="24"/>
          <w:szCs w:val="24"/>
        </w:rPr>
      </w:pPr>
    </w:p>
    <w:p w14:paraId="4F6C972A" w14:textId="77777777" w:rsidR="00F23506" w:rsidRPr="004549F6" w:rsidRDefault="00F23506" w:rsidP="004549F6">
      <w:pPr>
        <w:spacing w:before="100" w:beforeAutospacing="1" w:after="100" w:afterAutospacing="1" w:line="480" w:lineRule="auto"/>
        <w:ind w:firstLine="720"/>
        <w:contextualSpacing/>
        <w:rPr>
          <w:rFonts w:ascii="Times New Roman" w:eastAsia="Times New Roman" w:hAnsi="Times New Roman" w:cs="Times New Roman"/>
          <w:sz w:val="24"/>
          <w:szCs w:val="24"/>
        </w:rPr>
      </w:pPr>
    </w:p>
    <w:p w14:paraId="13EFF65C" w14:textId="77777777" w:rsidR="00F23506" w:rsidRPr="004549F6" w:rsidRDefault="00F23506" w:rsidP="004549F6">
      <w:pPr>
        <w:spacing w:before="100" w:beforeAutospacing="1" w:after="100" w:afterAutospacing="1" w:line="480" w:lineRule="auto"/>
        <w:ind w:firstLine="720"/>
        <w:contextualSpacing/>
        <w:rPr>
          <w:rFonts w:ascii="Times New Roman" w:eastAsia="Times New Roman" w:hAnsi="Times New Roman" w:cs="Times New Roman"/>
          <w:sz w:val="24"/>
          <w:szCs w:val="24"/>
        </w:rPr>
      </w:pPr>
    </w:p>
    <w:p w14:paraId="77CAE190" w14:textId="77777777" w:rsidR="00F23506" w:rsidRPr="004549F6" w:rsidRDefault="00F23506" w:rsidP="004549F6">
      <w:pPr>
        <w:spacing w:before="100" w:beforeAutospacing="1" w:after="100" w:afterAutospacing="1" w:line="480" w:lineRule="auto"/>
        <w:ind w:firstLine="720"/>
        <w:contextualSpacing/>
        <w:rPr>
          <w:rFonts w:ascii="Times New Roman" w:eastAsia="Times New Roman" w:hAnsi="Times New Roman" w:cs="Times New Roman"/>
          <w:sz w:val="24"/>
          <w:szCs w:val="24"/>
        </w:rPr>
      </w:pPr>
    </w:p>
    <w:p w14:paraId="3D3C4FB8" w14:textId="77777777" w:rsidR="00F23506" w:rsidRPr="004549F6" w:rsidRDefault="00F23506" w:rsidP="004549F6">
      <w:pPr>
        <w:spacing w:before="100" w:beforeAutospacing="1" w:after="100" w:afterAutospacing="1" w:line="480" w:lineRule="auto"/>
        <w:ind w:firstLine="720"/>
        <w:contextualSpacing/>
        <w:rPr>
          <w:rFonts w:ascii="Times New Roman" w:eastAsia="Times New Roman" w:hAnsi="Times New Roman" w:cs="Times New Roman"/>
          <w:sz w:val="24"/>
          <w:szCs w:val="24"/>
        </w:rPr>
      </w:pPr>
    </w:p>
    <w:p w14:paraId="4DCB09CE" w14:textId="77777777" w:rsidR="00F23506" w:rsidRPr="004549F6" w:rsidRDefault="00F23506" w:rsidP="004549F6">
      <w:pPr>
        <w:spacing w:before="100" w:beforeAutospacing="1" w:after="100" w:afterAutospacing="1" w:line="480" w:lineRule="auto"/>
        <w:ind w:firstLine="720"/>
        <w:contextualSpacing/>
        <w:jc w:val="center"/>
        <w:rPr>
          <w:rFonts w:ascii="Times New Roman" w:eastAsia="Times New Roman" w:hAnsi="Times New Roman" w:cs="Times New Roman"/>
          <w:sz w:val="24"/>
          <w:szCs w:val="24"/>
        </w:rPr>
      </w:pPr>
    </w:p>
    <w:p w14:paraId="26F4D834" w14:textId="149D92CF" w:rsidR="00F23506" w:rsidRPr="004549F6" w:rsidRDefault="008E00A0" w:rsidP="004549F6">
      <w:pPr>
        <w:spacing w:before="100" w:beforeAutospacing="1" w:after="100" w:afterAutospacing="1" w:line="480" w:lineRule="auto"/>
        <w:ind w:firstLine="720"/>
        <w:contextualSpacing/>
        <w:jc w:val="center"/>
        <w:rPr>
          <w:rFonts w:ascii="Times New Roman" w:eastAsia="Times New Roman" w:hAnsi="Times New Roman" w:cs="Times New Roman"/>
          <w:sz w:val="24"/>
          <w:szCs w:val="24"/>
        </w:rPr>
      </w:pPr>
      <w:r w:rsidRPr="004549F6">
        <w:rPr>
          <w:rFonts w:ascii="Times New Roman" w:eastAsia="Times New Roman" w:hAnsi="Times New Roman" w:cs="Times New Roman"/>
          <w:sz w:val="24"/>
          <w:szCs w:val="24"/>
        </w:rPr>
        <w:t>ASD Case Study: Molly</w:t>
      </w:r>
    </w:p>
    <w:p w14:paraId="7C15C392" w14:textId="69FCB6F7" w:rsidR="00E27D2A" w:rsidRPr="004549F6" w:rsidRDefault="008E00A0" w:rsidP="004549F6">
      <w:pPr>
        <w:spacing w:before="100" w:beforeAutospacing="1" w:after="100" w:afterAutospacing="1" w:line="480" w:lineRule="auto"/>
        <w:ind w:firstLine="720"/>
        <w:contextualSpacing/>
        <w:jc w:val="center"/>
        <w:rPr>
          <w:rFonts w:ascii="Times New Roman" w:eastAsia="Times New Roman" w:hAnsi="Times New Roman" w:cs="Times New Roman"/>
          <w:sz w:val="24"/>
          <w:szCs w:val="24"/>
        </w:rPr>
      </w:pPr>
      <w:r w:rsidRPr="004549F6">
        <w:rPr>
          <w:rFonts w:ascii="Times New Roman" w:eastAsia="Times New Roman" w:hAnsi="Times New Roman" w:cs="Times New Roman"/>
          <w:sz w:val="24"/>
          <w:szCs w:val="24"/>
        </w:rPr>
        <w:t>Name</w:t>
      </w:r>
    </w:p>
    <w:p w14:paraId="1A1716D0" w14:textId="77777777" w:rsidR="00F23506" w:rsidRPr="004549F6" w:rsidRDefault="008E00A0" w:rsidP="004549F6">
      <w:pPr>
        <w:spacing w:before="100" w:beforeAutospacing="1" w:after="100" w:afterAutospacing="1" w:line="480" w:lineRule="auto"/>
        <w:ind w:firstLine="720"/>
        <w:contextualSpacing/>
        <w:jc w:val="center"/>
        <w:rPr>
          <w:rFonts w:ascii="Times New Roman" w:eastAsia="Times New Roman" w:hAnsi="Times New Roman" w:cs="Times New Roman"/>
          <w:sz w:val="24"/>
          <w:szCs w:val="24"/>
        </w:rPr>
      </w:pPr>
      <w:r w:rsidRPr="004549F6">
        <w:rPr>
          <w:rFonts w:ascii="Times New Roman" w:eastAsia="Times New Roman" w:hAnsi="Times New Roman" w:cs="Times New Roman"/>
          <w:sz w:val="24"/>
          <w:szCs w:val="24"/>
        </w:rPr>
        <w:t>Purdue University Global</w:t>
      </w:r>
    </w:p>
    <w:p w14:paraId="4E9B6AF7" w14:textId="2BD295C8" w:rsidR="00E27D2A" w:rsidRPr="004549F6" w:rsidRDefault="008E00A0" w:rsidP="004549F6">
      <w:pPr>
        <w:spacing w:before="100" w:beforeAutospacing="1" w:after="100" w:afterAutospacing="1" w:line="480" w:lineRule="auto"/>
        <w:ind w:firstLine="720"/>
        <w:contextualSpacing/>
        <w:jc w:val="center"/>
        <w:rPr>
          <w:rFonts w:ascii="Times New Roman" w:eastAsia="Times New Roman" w:hAnsi="Times New Roman" w:cs="Times New Roman"/>
          <w:sz w:val="24"/>
          <w:szCs w:val="24"/>
        </w:rPr>
      </w:pPr>
      <w:r w:rsidRPr="004549F6">
        <w:rPr>
          <w:rFonts w:ascii="Times New Roman" w:eastAsia="Times New Roman" w:hAnsi="Times New Roman" w:cs="Times New Roman"/>
          <w:sz w:val="24"/>
          <w:szCs w:val="24"/>
        </w:rPr>
        <w:t>CE</w:t>
      </w:r>
      <w:r w:rsidR="00465F49" w:rsidRPr="004549F6">
        <w:rPr>
          <w:rFonts w:ascii="Times New Roman" w:eastAsia="Times New Roman" w:hAnsi="Times New Roman" w:cs="Times New Roman"/>
          <w:sz w:val="24"/>
          <w:szCs w:val="24"/>
        </w:rPr>
        <w:t>340</w:t>
      </w:r>
      <w:r w:rsidRPr="004549F6">
        <w:rPr>
          <w:rFonts w:ascii="Times New Roman" w:eastAsia="Times New Roman" w:hAnsi="Times New Roman" w:cs="Times New Roman"/>
          <w:sz w:val="24"/>
          <w:szCs w:val="24"/>
        </w:rPr>
        <w:t>- Section</w:t>
      </w:r>
    </w:p>
    <w:p w14:paraId="517C6243" w14:textId="48C8F3A5" w:rsidR="00E27D2A" w:rsidRPr="004549F6" w:rsidRDefault="008E00A0" w:rsidP="004549F6">
      <w:pPr>
        <w:spacing w:before="100" w:beforeAutospacing="1" w:after="100" w:afterAutospacing="1" w:line="480" w:lineRule="auto"/>
        <w:ind w:firstLine="720"/>
        <w:contextualSpacing/>
        <w:jc w:val="center"/>
        <w:rPr>
          <w:rFonts w:ascii="Times New Roman" w:eastAsia="Times New Roman" w:hAnsi="Times New Roman" w:cs="Times New Roman"/>
          <w:color w:val="FF0000"/>
          <w:sz w:val="24"/>
          <w:szCs w:val="24"/>
        </w:rPr>
      </w:pPr>
      <w:r w:rsidRPr="004549F6">
        <w:rPr>
          <w:rFonts w:ascii="Times New Roman" w:eastAsia="Times New Roman" w:hAnsi="Times New Roman" w:cs="Times New Roman"/>
          <w:sz w:val="24"/>
          <w:szCs w:val="24"/>
        </w:rPr>
        <w:t>Date</w:t>
      </w:r>
    </w:p>
    <w:p w14:paraId="02D2F954" w14:textId="77777777" w:rsidR="00F23506" w:rsidRPr="004549F6" w:rsidRDefault="00F23506" w:rsidP="004549F6">
      <w:pPr>
        <w:spacing w:before="100" w:beforeAutospacing="1" w:after="100" w:afterAutospacing="1" w:line="480" w:lineRule="auto"/>
        <w:ind w:firstLine="720"/>
        <w:contextualSpacing/>
        <w:rPr>
          <w:rFonts w:ascii="Times New Roman" w:eastAsia="Times New Roman" w:hAnsi="Times New Roman" w:cs="Times New Roman"/>
          <w:sz w:val="24"/>
          <w:szCs w:val="24"/>
        </w:rPr>
      </w:pPr>
    </w:p>
    <w:p w14:paraId="73DFA173" w14:textId="683257E8" w:rsidR="00F23506" w:rsidRPr="004549F6" w:rsidRDefault="008E00A0" w:rsidP="004549F6">
      <w:pPr>
        <w:spacing w:before="100" w:beforeAutospacing="1" w:after="100" w:afterAutospacing="1" w:line="480" w:lineRule="auto"/>
        <w:ind w:firstLine="720"/>
        <w:contextualSpacing/>
        <w:rPr>
          <w:rFonts w:ascii="Times New Roman" w:eastAsia="Times New Roman" w:hAnsi="Times New Roman" w:cs="Times New Roman"/>
          <w:sz w:val="24"/>
          <w:szCs w:val="24"/>
        </w:rPr>
      </w:pPr>
      <w:r w:rsidRPr="004549F6">
        <w:rPr>
          <w:rFonts w:ascii="Times New Roman" w:hAnsi="Times New Roman" w:cs="Times New Roman"/>
          <w:sz w:val="24"/>
          <w:szCs w:val="24"/>
        </w:rPr>
        <w:br w:type="page"/>
      </w:r>
      <w:bookmarkStart w:id="0" w:name="_i0elqlxjf2tc" w:colFirst="0" w:colLast="0"/>
      <w:bookmarkEnd w:id="0"/>
    </w:p>
    <w:p w14:paraId="5BCDF2E6" w14:textId="77777777" w:rsidR="004549F6" w:rsidRDefault="004549F6" w:rsidP="004549F6">
      <w:pPr>
        <w:spacing w:before="100" w:beforeAutospacing="1" w:after="100" w:afterAutospacing="1" w:line="480" w:lineRule="auto"/>
        <w:ind w:firstLine="720"/>
        <w:contextualSpacing/>
        <w:jc w:val="center"/>
        <w:rPr>
          <w:rFonts w:ascii="Times New Roman" w:eastAsia="Times New Roman" w:hAnsi="Times New Roman" w:cs="Times New Roman"/>
          <w:b/>
          <w:sz w:val="24"/>
          <w:szCs w:val="24"/>
        </w:rPr>
      </w:pPr>
    </w:p>
    <w:p w14:paraId="6E634DA6" w14:textId="72A6C87F" w:rsidR="00E27D2A" w:rsidRPr="004549F6" w:rsidRDefault="008E00A0" w:rsidP="004549F6">
      <w:pPr>
        <w:spacing w:before="100" w:beforeAutospacing="1" w:after="100" w:afterAutospacing="1" w:line="480" w:lineRule="auto"/>
        <w:ind w:firstLine="720"/>
        <w:contextualSpacing/>
        <w:jc w:val="center"/>
        <w:rPr>
          <w:rFonts w:ascii="Times New Roman" w:eastAsia="Times New Roman" w:hAnsi="Times New Roman" w:cs="Times New Roman"/>
          <w:b/>
          <w:sz w:val="24"/>
          <w:szCs w:val="24"/>
        </w:rPr>
      </w:pPr>
      <w:r w:rsidRPr="004549F6">
        <w:rPr>
          <w:rFonts w:ascii="Times New Roman" w:eastAsia="Times New Roman" w:hAnsi="Times New Roman" w:cs="Times New Roman"/>
          <w:b/>
          <w:sz w:val="24"/>
          <w:szCs w:val="24"/>
        </w:rPr>
        <w:t>Introduction</w:t>
      </w:r>
    </w:p>
    <w:p w14:paraId="03669F42" w14:textId="77777777" w:rsidR="00E27D2A" w:rsidRPr="004549F6" w:rsidRDefault="00E27D2A" w:rsidP="004549F6">
      <w:pPr>
        <w:spacing w:before="100" w:beforeAutospacing="1" w:after="100" w:afterAutospacing="1" w:line="480" w:lineRule="auto"/>
        <w:ind w:firstLine="720"/>
        <w:contextualSpacing/>
        <w:rPr>
          <w:rFonts w:ascii="Times New Roman" w:eastAsia="Times New Roman" w:hAnsi="Times New Roman" w:cs="Times New Roman"/>
          <w:sz w:val="24"/>
          <w:szCs w:val="24"/>
        </w:rPr>
      </w:pPr>
    </w:p>
    <w:p w14:paraId="12F868D7" w14:textId="0076F575" w:rsidR="00E27D2A" w:rsidRPr="004549F6" w:rsidRDefault="008E00A0" w:rsidP="004549F6">
      <w:pPr>
        <w:spacing w:before="100" w:beforeAutospacing="1" w:after="100" w:afterAutospacing="1" w:line="480" w:lineRule="auto"/>
        <w:ind w:firstLine="720"/>
        <w:contextualSpacing/>
        <w:rPr>
          <w:rFonts w:ascii="Times New Roman" w:eastAsia="Times New Roman" w:hAnsi="Times New Roman" w:cs="Times New Roman"/>
          <w:sz w:val="24"/>
          <w:szCs w:val="24"/>
        </w:rPr>
      </w:pPr>
      <w:r w:rsidRPr="004549F6">
        <w:rPr>
          <w:rFonts w:ascii="Times New Roman" w:eastAsia="Times New Roman" w:hAnsi="Times New Roman" w:cs="Times New Roman"/>
          <w:sz w:val="24"/>
          <w:szCs w:val="24"/>
        </w:rPr>
        <w:t>Autism Spectrum disorder is a complex developmental condition that comprises recurring problems in speech, s</w:t>
      </w:r>
      <w:r w:rsidR="007A67F2" w:rsidRPr="004549F6">
        <w:rPr>
          <w:rFonts w:ascii="Times New Roman" w:eastAsia="Times New Roman" w:hAnsi="Times New Roman" w:cs="Times New Roman"/>
          <w:sz w:val="24"/>
          <w:szCs w:val="24"/>
        </w:rPr>
        <w:t>ocial interaction and non-verbal communication, and restricted behaviors. However, the condition is different for different people. The condition is most evident in early childhood and infancy</w:t>
      </w:r>
      <w:r w:rsidR="004D4AC0" w:rsidRPr="004549F6">
        <w:rPr>
          <w:rFonts w:ascii="Times New Roman" w:eastAsia="Times New Roman" w:hAnsi="Times New Roman" w:cs="Times New Roman"/>
          <w:sz w:val="24"/>
          <w:szCs w:val="24"/>
        </w:rPr>
        <w:t xml:space="preserve"> (Grove et al., 2019)</w:t>
      </w:r>
      <w:r w:rsidR="007A67F2" w:rsidRPr="004549F6">
        <w:rPr>
          <w:rFonts w:ascii="Times New Roman" w:eastAsia="Times New Roman" w:hAnsi="Times New Roman" w:cs="Times New Roman"/>
          <w:sz w:val="24"/>
          <w:szCs w:val="24"/>
        </w:rPr>
        <w:t>.</w:t>
      </w:r>
      <w:r w:rsidR="00BA012F" w:rsidRPr="004549F6">
        <w:rPr>
          <w:rFonts w:ascii="Times New Roman" w:eastAsia="Times New Roman" w:hAnsi="Times New Roman" w:cs="Times New Roman"/>
          <w:sz w:val="24"/>
          <w:szCs w:val="24"/>
        </w:rPr>
        <w:t xml:space="preserve"> Following the case study of Molly, the behavior is evidence of symptoms associated with autism; hence will address the best strategic and environmental support to support her life activities. This will entail how social skills, behavior, cognitive, and communication skills will benefit Molly in school and home.</w:t>
      </w:r>
    </w:p>
    <w:p w14:paraId="78D529CE" w14:textId="24B1BA60" w:rsidR="00581F6E" w:rsidRPr="004549F6" w:rsidRDefault="008E00A0" w:rsidP="004549F6">
      <w:pPr>
        <w:spacing w:before="100" w:beforeAutospacing="1" w:after="100" w:afterAutospacing="1" w:line="480" w:lineRule="auto"/>
        <w:ind w:firstLine="720"/>
        <w:contextualSpacing/>
        <w:jc w:val="center"/>
        <w:rPr>
          <w:rFonts w:ascii="Times New Roman" w:eastAsia="Times New Roman" w:hAnsi="Times New Roman" w:cs="Times New Roman"/>
          <w:b/>
          <w:sz w:val="24"/>
          <w:szCs w:val="24"/>
        </w:rPr>
      </w:pPr>
      <w:r w:rsidRPr="004549F6">
        <w:rPr>
          <w:rFonts w:ascii="Times New Roman" w:eastAsia="Times New Roman" w:hAnsi="Times New Roman" w:cs="Times New Roman"/>
          <w:b/>
          <w:sz w:val="24"/>
          <w:szCs w:val="24"/>
        </w:rPr>
        <w:t>Communication Skills</w:t>
      </w:r>
    </w:p>
    <w:p w14:paraId="5147B623" w14:textId="1C1E0874" w:rsidR="00581F6E" w:rsidRPr="004549F6" w:rsidRDefault="008E00A0" w:rsidP="004549F6">
      <w:pPr>
        <w:spacing w:before="100" w:beforeAutospacing="1" w:after="100" w:afterAutospacing="1" w:line="480" w:lineRule="auto"/>
        <w:ind w:firstLine="720"/>
        <w:contextualSpacing/>
        <w:rPr>
          <w:rFonts w:ascii="Times New Roman" w:eastAsia="Times New Roman" w:hAnsi="Times New Roman" w:cs="Times New Roman"/>
          <w:sz w:val="24"/>
          <w:szCs w:val="24"/>
        </w:rPr>
      </w:pPr>
      <w:r w:rsidRPr="004549F6">
        <w:rPr>
          <w:rFonts w:ascii="Times New Roman" w:eastAsia="Times New Roman" w:hAnsi="Times New Roman" w:cs="Times New Roman"/>
          <w:sz w:val="24"/>
          <w:szCs w:val="24"/>
        </w:rPr>
        <w:t>Communication is very important for children with autism in early childhood because it develops interaction and confidence. Communication skills for autistic children need gradual changes by teaching skills that are a step from the Child's skills</w:t>
      </w:r>
      <w:r w:rsidR="004D4AC0" w:rsidRPr="004549F6">
        <w:rPr>
          <w:rFonts w:ascii="Times New Roman" w:eastAsia="Times New Roman" w:hAnsi="Times New Roman" w:cs="Times New Roman"/>
          <w:sz w:val="24"/>
          <w:szCs w:val="24"/>
        </w:rPr>
        <w:t xml:space="preserve"> (Campisi et al., 2018)</w:t>
      </w:r>
      <w:r w:rsidRPr="004549F6">
        <w:rPr>
          <w:rFonts w:ascii="Times New Roman" w:eastAsia="Times New Roman" w:hAnsi="Times New Roman" w:cs="Times New Roman"/>
          <w:sz w:val="24"/>
          <w:szCs w:val="24"/>
        </w:rPr>
        <w:t>. This can be achieved by introducing a new method or technique on how to ask or present something. For example, if the Child cries to ask for food in the kitchen, the next step a mother or caregiver can teach a child to reach or point to the food. This enhances autism improves communication to avoid difficulties might have experienced.</w:t>
      </w:r>
    </w:p>
    <w:p w14:paraId="319028CE" w14:textId="77777777" w:rsidR="00BA012F" w:rsidRPr="004549F6" w:rsidRDefault="00BA012F" w:rsidP="004549F6">
      <w:pPr>
        <w:spacing w:before="100" w:beforeAutospacing="1" w:after="100" w:afterAutospacing="1" w:line="480" w:lineRule="auto"/>
        <w:ind w:firstLine="720"/>
        <w:contextualSpacing/>
        <w:rPr>
          <w:rFonts w:ascii="Times New Roman" w:eastAsia="Times New Roman" w:hAnsi="Times New Roman" w:cs="Times New Roman"/>
          <w:color w:val="FF0000"/>
          <w:sz w:val="24"/>
          <w:szCs w:val="24"/>
        </w:rPr>
      </w:pPr>
    </w:p>
    <w:p w14:paraId="30366367" w14:textId="77777777" w:rsidR="00BA012F" w:rsidRPr="004549F6" w:rsidRDefault="00BA012F" w:rsidP="004549F6">
      <w:pPr>
        <w:spacing w:before="100" w:beforeAutospacing="1" w:after="100" w:afterAutospacing="1" w:line="480" w:lineRule="auto"/>
        <w:ind w:firstLine="720"/>
        <w:contextualSpacing/>
        <w:rPr>
          <w:rFonts w:ascii="Times New Roman" w:eastAsia="Times New Roman" w:hAnsi="Times New Roman" w:cs="Times New Roman"/>
          <w:color w:val="FF0000"/>
          <w:sz w:val="24"/>
          <w:szCs w:val="24"/>
        </w:rPr>
      </w:pPr>
    </w:p>
    <w:p w14:paraId="29D0CF42" w14:textId="77777777" w:rsidR="008761E1" w:rsidRPr="004549F6" w:rsidRDefault="008E00A0" w:rsidP="004549F6">
      <w:pPr>
        <w:spacing w:before="100" w:beforeAutospacing="1" w:after="100" w:afterAutospacing="1" w:line="480" w:lineRule="auto"/>
        <w:ind w:firstLine="720"/>
        <w:contextualSpacing/>
        <w:jc w:val="center"/>
        <w:rPr>
          <w:rFonts w:ascii="Times New Roman" w:eastAsia="Times New Roman" w:hAnsi="Times New Roman" w:cs="Times New Roman"/>
          <w:b/>
          <w:sz w:val="24"/>
          <w:szCs w:val="24"/>
        </w:rPr>
      </w:pPr>
      <w:r w:rsidRPr="004549F6">
        <w:rPr>
          <w:rFonts w:ascii="Times New Roman" w:eastAsia="Times New Roman" w:hAnsi="Times New Roman" w:cs="Times New Roman"/>
          <w:b/>
          <w:sz w:val="24"/>
          <w:szCs w:val="24"/>
        </w:rPr>
        <w:t>Behavior Skills</w:t>
      </w:r>
    </w:p>
    <w:p w14:paraId="018B33D8" w14:textId="6EB3272C" w:rsidR="008761E1" w:rsidRPr="004549F6" w:rsidRDefault="008E00A0" w:rsidP="004549F6">
      <w:pPr>
        <w:spacing w:before="100" w:beforeAutospacing="1" w:after="100" w:afterAutospacing="1" w:line="480" w:lineRule="auto"/>
        <w:ind w:firstLine="720"/>
        <w:contextualSpacing/>
        <w:rPr>
          <w:rFonts w:ascii="Times New Roman" w:eastAsia="Times New Roman" w:hAnsi="Times New Roman" w:cs="Times New Roman"/>
          <w:color w:val="FF0000"/>
          <w:sz w:val="24"/>
          <w:szCs w:val="24"/>
        </w:rPr>
      </w:pPr>
      <w:r w:rsidRPr="004549F6">
        <w:rPr>
          <w:rFonts w:ascii="Times New Roman" w:eastAsia="Times New Roman" w:hAnsi="Times New Roman" w:cs="Times New Roman"/>
          <w:sz w:val="24"/>
          <w:szCs w:val="24"/>
        </w:rPr>
        <w:t xml:space="preserve">Autism children have difficulties in behavior changes where most are found to lack time management, as evidenced by Molly. Symptoms of constant engagement are very common; </w:t>
      </w:r>
      <w:r w:rsidRPr="004549F6">
        <w:rPr>
          <w:rFonts w:ascii="Times New Roman" w:eastAsia="Times New Roman" w:hAnsi="Times New Roman" w:cs="Times New Roman"/>
          <w:sz w:val="24"/>
          <w:szCs w:val="24"/>
        </w:rPr>
        <w:lastRenderedPageBreak/>
        <w:t>hence, addressing the issue is to engage in time management techniques, giving choices for non-preferred activities, and having consistency every day. For example, teachers can help children with time management in school by allowing ten minutes for playtime until the next activity begins. Repeatedly learning on time helps with self-management and thinking ahead about transitions</w:t>
      </w:r>
      <w:r w:rsidR="004D4AC0" w:rsidRPr="004549F6">
        <w:rPr>
          <w:rFonts w:ascii="Times New Roman" w:eastAsia="Times New Roman" w:hAnsi="Times New Roman" w:cs="Times New Roman"/>
          <w:sz w:val="24"/>
          <w:szCs w:val="24"/>
        </w:rPr>
        <w:t xml:space="preserve"> (Grove et al. 2019)</w:t>
      </w:r>
      <w:r w:rsidRPr="004549F6">
        <w:rPr>
          <w:rFonts w:ascii="Times New Roman" w:eastAsia="Times New Roman" w:hAnsi="Times New Roman" w:cs="Times New Roman"/>
          <w:sz w:val="24"/>
          <w:szCs w:val="24"/>
        </w:rPr>
        <w:t>.</w:t>
      </w:r>
    </w:p>
    <w:p w14:paraId="3F036D77" w14:textId="77777777" w:rsidR="008761E1" w:rsidRPr="004549F6" w:rsidRDefault="008761E1" w:rsidP="004549F6">
      <w:pPr>
        <w:spacing w:before="100" w:beforeAutospacing="1" w:after="100" w:afterAutospacing="1" w:line="480" w:lineRule="auto"/>
        <w:ind w:firstLine="720"/>
        <w:contextualSpacing/>
        <w:rPr>
          <w:rFonts w:ascii="Times New Roman" w:eastAsia="Times New Roman" w:hAnsi="Times New Roman" w:cs="Times New Roman"/>
          <w:color w:val="FF0000"/>
          <w:sz w:val="24"/>
          <w:szCs w:val="24"/>
        </w:rPr>
      </w:pPr>
    </w:p>
    <w:p w14:paraId="64E94817" w14:textId="4AABE1D4" w:rsidR="00465F49" w:rsidRPr="004549F6" w:rsidRDefault="008E00A0" w:rsidP="004549F6">
      <w:pPr>
        <w:spacing w:before="100" w:beforeAutospacing="1" w:after="100" w:afterAutospacing="1" w:line="480" w:lineRule="auto"/>
        <w:ind w:firstLine="720"/>
        <w:contextualSpacing/>
        <w:jc w:val="center"/>
        <w:rPr>
          <w:rFonts w:ascii="Times New Roman" w:eastAsia="Times New Roman" w:hAnsi="Times New Roman" w:cs="Times New Roman"/>
          <w:b/>
          <w:sz w:val="24"/>
          <w:szCs w:val="24"/>
        </w:rPr>
      </w:pPr>
      <w:r w:rsidRPr="004549F6">
        <w:rPr>
          <w:rFonts w:ascii="Times New Roman" w:eastAsia="Times New Roman" w:hAnsi="Times New Roman" w:cs="Times New Roman"/>
          <w:b/>
          <w:sz w:val="24"/>
          <w:szCs w:val="24"/>
        </w:rPr>
        <w:t>Social/Emotional Skills</w:t>
      </w:r>
    </w:p>
    <w:p w14:paraId="30232F80" w14:textId="10FEDAD6" w:rsidR="00612A8E" w:rsidRPr="004549F6" w:rsidRDefault="008E00A0" w:rsidP="004549F6">
      <w:pPr>
        <w:spacing w:before="100" w:beforeAutospacing="1" w:after="100" w:afterAutospacing="1" w:line="480" w:lineRule="auto"/>
        <w:ind w:firstLine="720"/>
        <w:contextualSpacing/>
        <w:rPr>
          <w:rFonts w:ascii="Times New Roman" w:eastAsia="Times New Roman" w:hAnsi="Times New Roman" w:cs="Times New Roman"/>
          <w:color w:val="FF0000"/>
          <w:sz w:val="24"/>
          <w:szCs w:val="24"/>
        </w:rPr>
      </w:pPr>
      <w:r w:rsidRPr="004549F6">
        <w:rPr>
          <w:rFonts w:ascii="Times New Roman" w:eastAsia="Times New Roman" w:hAnsi="Times New Roman" w:cs="Times New Roman"/>
          <w:sz w:val="24"/>
          <w:szCs w:val="24"/>
        </w:rPr>
        <w:t>Emotions and social skills benefit children a lot to overcome issues of negligence and depression. Most of the autism children try to stay alone and don't engage in gatherings and meetings. Teaching at early childhood helps them understand and respond to other people. It's advised to use everyday interactions to work on emotions like shared attention and emotional labels</w:t>
      </w:r>
      <w:r w:rsidR="004D4AC0" w:rsidRPr="004549F6">
        <w:rPr>
          <w:rFonts w:ascii="Times New Roman" w:eastAsia="Times New Roman" w:hAnsi="Times New Roman" w:cs="Times New Roman"/>
          <w:sz w:val="24"/>
          <w:szCs w:val="24"/>
        </w:rPr>
        <w:t xml:space="preserve"> (Campisi et al</w:t>
      </w:r>
      <w:r w:rsidRPr="004549F6">
        <w:rPr>
          <w:rFonts w:ascii="Times New Roman" w:eastAsia="Times New Roman" w:hAnsi="Times New Roman" w:cs="Times New Roman"/>
          <w:sz w:val="24"/>
          <w:szCs w:val="24"/>
        </w:rPr>
        <w:t>.</w:t>
      </w:r>
      <w:r w:rsidR="004D4AC0" w:rsidRPr="004549F6">
        <w:rPr>
          <w:rFonts w:ascii="Times New Roman" w:eastAsia="Times New Roman" w:hAnsi="Times New Roman" w:cs="Times New Roman"/>
          <w:sz w:val="24"/>
          <w:szCs w:val="24"/>
        </w:rPr>
        <w:t>, 2018)</w:t>
      </w:r>
      <w:r w:rsidRPr="004549F6">
        <w:rPr>
          <w:rFonts w:ascii="Times New Roman" w:eastAsia="Times New Roman" w:hAnsi="Times New Roman" w:cs="Times New Roman"/>
          <w:sz w:val="24"/>
          <w:szCs w:val="24"/>
        </w:rPr>
        <w:t>. Recommended tools that can benefit the children are social stories and emotion cards. The social stories enable the children to have a broader mind about their emotions, hence console and identify how emotions make them feel.</w:t>
      </w:r>
    </w:p>
    <w:p w14:paraId="003DA75D" w14:textId="334716FA" w:rsidR="00465F49" w:rsidRPr="004549F6" w:rsidRDefault="008E00A0" w:rsidP="004549F6">
      <w:pPr>
        <w:spacing w:before="100" w:beforeAutospacing="1" w:after="100" w:afterAutospacing="1" w:line="480" w:lineRule="auto"/>
        <w:ind w:firstLine="720"/>
        <w:contextualSpacing/>
        <w:jc w:val="center"/>
        <w:rPr>
          <w:rFonts w:ascii="Times New Roman" w:eastAsia="Times New Roman" w:hAnsi="Times New Roman" w:cs="Times New Roman"/>
          <w:b/>
          <w:sz w:val="24"/>
          <w:szCs w:val="24"/>
        </w:rPr>
      </w:pPr>
      <w:r w:rsidRPr="004549F6">
        <w:rPr>
          <w:rFonts w:ascii="Times New Roman" w:eastAsia="Times New Roman" w:hAnsi="Times New Roman" w:cs="Times New Roman"/>
          <w:b/>
          <w:sz w:val="24"/>
          <w:szCs w:val="24"/>
        </w:rPr>
        <w:t>Cognitive Skills</w:t>
      </w:r>
    </w:p>
    <w:p w14:paraId="075951A0" w14:textId="6A12E627" w:rsidR="00465F49" w:rsidRDefault="008E00A0" w:rsidP="004549F6">
      <w:pPr>
        <w:spacing w:before="100" w:beforeAutospacing="1" w:after="100" w:afterAutospacing="1" w:line="480" w:lineRule="auto"/>
        <w:ind w:firstLine="720"/>
        <w:contextualSpacing/>
        <w:rPr>
          <w:rFonts w:ascii="Times New Roman" w:eastAsia="Times New Roman" w:hAnsi="Times New Roman" w:cs="Times New Roman"/>
          <w:sz w:val="24"/>
          <w:szCs w:val="24"/>
        </w:rPr>
      </w:pPr>
      <w:r w:rsidRPr="004549F6">
        <w:rPr>
          <w:rFonts w:ascii="Times New Roman" w:eastAsia="Times New Roman" w:hAnsi="Times New Roman" w:cs="Times New Roman"/>
          <w:sz w:val="24"/>
          <w:szCs w:val="24"/>
        </w:rPr>
        <w:t>A cognitive skill assists in managing, regulating, and control thoughts and behavior, and it's important for children's development. Hence for the autism children, cognitive development can be achieved through teaching children about colors and shapes. Afterward, develop cognitively by teaching them regularly. More so, using different toys and objects with different shapes than asking children to regularly assists in developing memory and learning information</w:t>
      </w:r>
      <w:r w:rsidR="004D4AC0" w:rsidRPr="004549F6">
        <w:rPr>
          <w:rFonts w:ascii="Times New Roman" w:eastAsia="Times New Roman" w:hAnsi="Times New Roman" w:cs="Times New Roman"/>
          <w:sz w:val="24"/>
          <w:szCs w:val="24"/>
        </w:rPr>
        <w:t xml:space="preserve"> (Campisi et al., 2018)</w:t>
      </w:r>
      <w:r w:rsidRPr="004549F6">
        <w:rPr>
          <w:rFonts w:ascii="Times New Roman" w:eastAsia="Times New Roman" w:hAnsi="Times New Roman" w:cs="Times New Roman"/>
          <w:sz w:val="24"/>
          <w:szCs w:val="24"/>
        </w:rPr>
        <w:t>.</w:t>
      </w:r>
    </w:p>
    <w:p w14:paraId="06EC4177" w14:textId="77777777" w:rsidR="004549F6" w:rsidRDefault="004549F6" w:rsidP="004549F6">
      <w:pPr>
        <w:spacing w:before="100" w:beforeAutospacing="1" w:after="100" w:afterAutospacing="1" w:line="480" w:lineRule="auto"/>
        <w:ind w:firstLine="720"/>
        <w:contextualSpacing/>
        <w:rPr>
          <w:rFonts w:ascii="Times New Roman" w:eastAsia="Times New Roman" w:hAnsi="Times New Roman" w:cs="Times New Roman"/>
          <w:sz w:val="24"/>
          <w:szCs w:val="24"/>
        </w:rPr>
      </w:pPr>
    </w:p>
    <w:p w14:paraId="309838E4" w14:textId="77777777" w:rsidR="004549F6" w:rsidRPr="004549F6" w:rsidRDefault="004549F6" w:rsidP="004549F6">
      <w:pPr>
        <w:spacing w:before="100" w:beforeAutospacing="1" w:after="100" w:afterAutospacing="1" w:line="480" w:lineRule="auto"/>
        <w:ind w:firstLine="720"/>
        <w:contextualSpacing/>
        <w:rPr>
          <w:rFonts w:ascii="Times New Roman" w:eastAsia="Times New Roman" w:hAnsi="Times New Roman" w:cs="Times New Roman"/>
          <w:color w:val="FF0000"/>
          <w:sz w:val="24"/>
          <w:szCs w:val="24"/>
        </w:rPr>
      </w:pPr>
    </w:p>
    <w:p w14:paraId="5ACB4151" w14:textId="77777777" w:rsidR="004549F6" w:rsidRDefault="004549F6" w:rsidP="004549F6">
      <w:pPr>
        <w:spacing w:before="100" w:beforeAutospacing="1" w:after="100" w:afterAutospacing="1" w:line="480" w:lineRule="auto"/>
        <w:ind w:firstLine="720"/>
        <w:contextualSpacing/>
        <w:jc w:val="center"/>
        <w:rPr>
          <w:rFonts w:ascii="Times New Roman" w:eastAsia="Times New Roman" w:hAnsi="Times New Roman" w:cs="Times New Roman"/>
          <w:b/>
          <w:sz w:val="24"/>
          <w:szCs w:val="24"/>
        </w:rPr>
      </w:pPr>
    </w:p>
    <w:p w14:paraId="089D25C5" w14:textId="1E673A41" w:rsidR="00465F49" w:rsidRPr="004549F6" w:rsidRDefault="008E00A0" w:rsidP="004549F6">
      <w:pPr>
        <w:spacing w:before="100" w:beforeAutospacing="1" w:after="100" w:afterAutospacing="1" w:line="480" w:lineRule="auto"/>
        <w:ind w:firstLine="720"/>
        <w:contextualSpacing/>
        <w:jc w:val="center"/>
        <w:rPr>
          <w:rFonts w:ascii="Times New Roman" w:eastAsia="Times New Roman" w:hAnsi="Times New Roman" w:cs="Times New Roman"/>
          <w:b/>
          <w:sz w:val="24"/>
          <w:szCs w:val="24"/>
        </w:rPr>
      </w:pPr>
      <w:r w:rsidRPr="004549F6">
        <w:rPr>
          <w:rFonts w:ascii="Times New Roman" w:eastAsia="Times New Roman" w:hAnsi="Times New Roman" w:cs="Times New Roman"/>
          <w:b/>
          <w:sz w:val="24"/>
          <w:szCs w:val="24"/>
        </w:rPr>
        <w:t>Sensory</w:t>
      </w:r>
      <w:r w:rsidR="00437CD2" w:rsidRPr="004549F6">
        <w:rPr>
          <w:rFonts w:ascii="Times New Roman" w:eastAsia="Times New Roman" w:hAnsi="Times New Roman" w:cs="Times New Roman"/>
          <w:b/>
          <w:sz w:val="24"/>
          <w:szCs w:val="24"/>
        </w:rPr>
        <w:t>-</w:t>
      </w:r>
      <w:r w:rsidRPr="004549F6">
        <w:rPr>
          <w:rFonts w:ascii="Times New Roman" w:eastAsia="Times New Roman" w:hAnsi="Times New Roman" w:cs="Times New Roman"/>
          <w:b/>
          <w:sz w:val="24"/>
          <w:szCs w:val="24"/>
        </w:rPr>
        <w:t>Motor Skills</w:t>
      </w:r>
    </w:p>
    <w:p w14:paraId="01C703AD" w14:textId="27BEBFB9" w:rsidR="00DB305A" w:rsidRPr="004549F6" w:rsidRDefault="008E00A0" w:rsidP="004549F6">
      <w:pPr>
        <w:spacing w:before="100" w:beforeAutospacing="1" w:after="100" w:afterAutospacing="1" w:line="480" w:lineRule="auto"/>
        <w:ind w:firstLine="720"/>
        <w:contextualSpacing/>
        <w:rPr>
          <w:rFonts w:ascii="Times New Roman" w:eastAsia="Times New Roman" w:hAnsi="Times New Roman" w:cs="Times New Roman"/>
          <w:sz w:val="24"/>
          <w:szCs w:val="24"/>
        </w:rPr>
      </w:pPr>
      <w:r w:rsidRPr="004549F6">
        <w:rPr>
          <w:rFonts w:ascii="Times New Roman" w:eastAsia="Times New Roman" w:hAnsi="Times New Roman" w:cs="Times New Roman"/>
          <w:sz w:val="24"/>
          <w:szCs w:val="24"/>
        </w:rPr>
        <w:t xml:space="preserve"> </w:t>
      </w:r>
      <w:r w:rsidR="004549F6" w:rsidRPr="004549F6">
        <w:rPr>
          <w:rFonts w:ascii="Times New Roman" w:eastAsia="Times New Roman" w:hAnsi="Times New Roman" w:cs="Times New Roman"/>
          <w:sz w:val="24"/>
          <w:szCs w:val="24"/>
        </w:rPr>
        <w:t>Children</w:t>
      </w:r>
      <w:r w:rsidRPr="004549F6">
        <w:rPr>
          <w:rFonts w:ascii="Times New Roman" w:eastAsia="Times New Roman" w:hAnsi="Times New Roman" w:cs="Times New Roman"/>
          <w:sz w:val="24"/>
          <w:szCs w:val="24"/>
        </w:rPr>
        <w:t xml:space="preserve"> with autism, in most cases, are oversensitive</w:t>
      </w:r>
      <w:r w:rsidR="00810F6B" w:rsidRPr="004549F6">
        <w:rPr>
          <w:rFonts w:ascii="Times New Roman" w:eastAsia="Times New Roman" w:hAnsi="Times New Roman" w:cs="Times New Roman"/>
          <w:sz w:val="24"/>
          <w:szCs w:val="24"/>
        </w:rPr>
        <w:t xml:space="preserve"> and undersensitive</w:t>
      </w:r>
      <w:r w:rsidRPr="004549F6">
        <w:rPr>
          <w:rFonts w:ascii="Times New Roman" w:eastAsia="Times New Roman" w:hAnsi="Times New Roman" w:cs="Times New Roman"/>
          <w:sz w:val="24"/>
          <w:szCs w:val="24"/>
        </w:rPr>
        <w:t xml:space="preserve"> to things like crowds, noise, or temperature</w:t>
      </w:r>
      <w:r w:rsidR="00810F6B" w:rsidRPr="004549F6">
        <w:rPr>
          <w:rFonts w:ascii="Times New Roman" w:eastAsia="Times New Roman" w:hAnsi="Times New Roman" w:cs="Times New Roman"/>
          <w:sz w:val="24"/>
          <w:szCs w:val="24"/>
        </w:rPr>
        <w:t>. Hence they always try to avoid these kinds of activities or situations, or others require these engagements. Therefore, children with oversensitive situations should engage in quiet places and noise-canceling headphones to help with sound sens</w:t>
      </w:r>
      <w:r w:rsidR="004D4AC0" w:rsidRPr="004549F6">
        <w:rPr>
          <w:rFonts w:ascii="Times New Roman" w:eastAsia="Times New Roman" w:hAnsi="Times New Roman" w:cs="Times New Roman"/>
          <w:sz w:val="24"/>
          <w:szCs w:val="24"/>
        </w:rPr>
        <w:t xml:space="preserve">itivity (Campisi et al., 2018). </w:t>
      </w:r>
      <w:r w:rsidR="00810F6B" w:rsidRPr="004549F6">
        <w:rPr>
          <w:rFonts w:ascii="Times New Roman" w:eastAsia="Times New Roman" w:hAnsi="Times New Roman" w:cs="Times New Roman"/>
          <w:sz w:val="24"/>
          <w:szCs w:val="24"/>
        </w:rPr>
        <w:t xml:space="preserve"> For under sensitive children, organize for extra playtime outside and including an extra time of the day to listen to music, in neighborhoods where you may leave the children to speak to the people about your Child's needs for adjusting few things to make everything easier.</w:t>
      </w:r>
    </w:p>
    <w:p w14:paraId="4A285668" w14:textId="15B40C8F" w:rsidR="00465F49" w:rsidRPr="004549F6" w:rsidRDefault="008E00A0" w:rsidP="004549F6">
      <w:pPr>
        <w:spacing w:before="100" w:beforeAutospacing="1" w:after="100" w:afterAutospacing="1" w:line="480" w:lineRule="auto"/>
        <w:ind w:firstLine="720"/>
        <w:contextualSpacing/>
        <w:jc w:val="center"/>
        <w:rPr>
          <w:rFonts w:ascii="Times New Roman" w:eastAsia="Times New Roman" w:hAnsi="Times New Roman" w:cs="Times New Roman"/>
          <w:b/>
          <w:sz w:val="24"/>
          <w:szCs w:val="24"/>
        </w:rPr>
      </w:pPr>
      <w:r w:rsidRPr="004549F6">
        <w:rPr>
          <w:rFonts w:ascii="Times New Roman" w:eastAsia="Times New Roman" w:hAnsi="Times New Roman" w:cs="Times New Roman"/>
          <w:b/>
          <w:sz w:val="24"/>
          <w:szCs w:val="24"/>
        </w:rPr>
        <w:t>Professional Conduct</w:t>
      </w:r>
    </w:p>
    <w:p w14:paraId="73A3F9BD" w14:textId="20CF6A62" w:rsidR="00810F6B" w:rsidRPr="004549F6" w:rsidRDefault="008E00A0" w:rsidP="004549F6">
      <w:pPr>
        <w:spacing w:before="100" w:beforeAutospacing="1" w:after="100" w:afterAutospacing="1" w:line="480" w:lineRule="auto"/>
        <w:ind w:firstLine="720"/>
        <w:contextualSpacing/>
        <w:rPr>
          <w:rFonts w:ascii="Times New Roman" w:eastAsia="Times New Roman" w:hAnsi="Times New Roman" w:cs="Times New Roman"/>
          <w:sz w:val="24"/>
          <w:szCs w:val="24"/>
        </w:rPr>
      </w:pPr>
      <w:r w:rsidRPr="004549F6">
        <w:rPr>
          <w:rFonts w:ascii="Times New Roman" w:eastAsia="Times New Roman" w:hAnsi="Times New Roman" w:cs="Times New Roman"/>
          <w:sz w:val="24"/>
          <w:szCs w:val="24"/>
        </w:rPr>
        <w:t>The process of mitigating and controlling autism is a vital function in society. An educator in the process of mitigating the issue requires professional conduct with the families and the children</w:t>
      </w:r>
      <w:r w:rsidR="004D4AC0" w:rsidRPr="004549F6">
        <w:rPr>
          <w:rFonts w:ascii="Times New Roman" w:eastAsia="Times New Roman" w:hAnsi="Times New Roman" w:cs="Times New Roman"/>
          <w:sz w:val="24"/>
          <w:szCs w:val="24"/>
        </w:rPr>
        <w:t xml:space="preserve"> (Campisi et al., 2018)</w:t>
      </w:r>
      <w:r w:rsidRPr="004549F6">
        <w:rPr>
          <w:rFonts w:ascii="Times New Roman" w:eastAsia="Times New Roman" w:hAnsi="Times New Roman" w:cs="Times New Roman"/>
          <w:sz w:val="24"/>
          <w:szCs w:val="24"/>
        </w:rPr>
        <w:t>. A strong social support system is essential to the families of children with an autism spectrum disorder. Most students, schools staffs, and friends may not understand the emotional and personal challenges connected with the disorder. The process needs support and mutual relationship for the sake of emotions.</w:t>
      </w:r>
    </w:p>
    <w:p w14:paraId="64F2CDAB" w14:textId="69F2C07D" w:rsidR="00B30430" w:rsidRPr="004549F6" w:rsidRDefault="008E00A0" w:rsidP="004549F6">
      <w:pPr>
        <w:spacing w:before="100" w:beforeAutospacing="1" w:after="100" w:afterAutospacing="1" w:line="480" w:lineRule="auto"/>
        <w:ind w:firstLine="720"/>
        <w:contextualSpacing/>
        <w:rPr>
          <w:rFonts w:ascii="Times New Roman" w:eastAsia="Times New Roman" w:hAnsi="Times New Roman" w:cs="Times New Roman"/>
          <w:sz w:val="24"/>
          <w:szCs w:val="24"/>
        </w:rPr>
      </w:pPr>
      <w:r w:rsidRPr="004549F6">
        <w:rPr>
          <w:rFonts w:ascii="Times New Roman" w:eastAsia="Times New Roman" w:hAnsi="Times New Roman" w:cs="Times New Roman"/>
          <w:sz w:val="24"/>
          <w:szCs w:val="24"/>
        </w:rPr>
        <w:t xml:space="preserve">To support the parents and children with autism, </w:t>
      </w:r>
      <w:r w:rsidR="00F8078C" w:rsidRPr="004549F6">
        <w:rPr>
          <w:rFonts w:ascii="Times New Roman" w:eastAsia="Times New Roman" w:hAnsi="Times New Roman" w:cs="Times New Roman"/>
          <w:sz w:val="24"/>
          <w:szCs w:val="24"/>
        </w:rPr>
        <w:t>an educator must be inclusive through the process, maintaining confidentiality, not judging, and advocating for awareness and respect to these patients</w:t>
      </w:r>
      <w:r w:rsidR="004D4AC0" w:rsidRPr="004549F6">
        <w:rPr>
          <w:rFonts w:ascii="Times New Roman" w:eastAsia="Times New Roman" w:hAnsi="Times New Roman" w:cs="Times New Roman"/>
          <w:sz w:val="24"/>
          <w:szCs w:val="24"/>
        </w:rPr>
        <w:t xml:space="preserve"> (Grove et al., 2019)</w:t>
      </w:r>
      <w:r w:rsidR="00F8078C" w:rsidRPr="004549F6">
        <w:rPr>
          <w:rFonts w:ascii="Times New Roman" w:eastAsia="Times New Roman" w:hAnsi="Times New Roman" w:cs="Times New Roman"/>
          <w:sz w:val="24"/>
          <w:szCs w:val="24"/>
        </w:rPr>
        <w:t xml:space="preserve">. Many parents are unaware of the best methods to overcome the issue within their children; hence education on the issue is important. Furthermore, some parents may be angry with the situation; hence, the best way is to console and advise positive results from the process. </w:t>
      </w:r>
    </w:p>
    <w:p w14:paraId="0FEE4E3D" w14:textId="77777777" w:rsidR="00465F49" w:rsidRPr="004549F6" w:rsidRDefault="008E00A0" w:rsidP="004549F6">
      <w:pPr>
        <w:spacing w:before="100" w:beforeAutospacing="1" w:after="100" w:afterAutospacing="1" w:line="480" w:lineRule="auto"/>
        <w:ind w:firstLine="720"/>
        <w:contextualSpacing/>
        <w:jc w:val="center"/>
        <w:rPr>
          <w:rFonts w:ascii="Times New Roman" w:eastAsia="Times New Roman" w:hAnsi="Times New Roman" w:cs="Times New Roman"/>
          <w:b/>
          <w:sz w:val="24"/>
          <w:szCs w:val="24"/>
        </w:rPr>
      </w:pPr>
      <w:r w:rsidRPr="004549F6">
        <w:rPr>
          <w:rFonts w:ascii="Times New Roman" w:eastAsia="Times New Roman" w:hAnsi="Times New Roman" w:cs="Times New Roman"/>
          <w:b/>
          <w:sz w:val="24"/>
          <w:szCs w:val="24"/>
        </w:rPr>
        <w:lastRenderedPageBreak/>
        <w:t>Conclusion</w:t>
      </w:r>
    </w:p>
    <w:p w14:paraId="7359CCB8" w14:textId="17DDAB57" w:rsidR="00F8078C" w:rsidRPr="004549F6" w:rsidRDefault="008E00A0" w:rsidP="004549F6">
      <w:pPr>
        <w:spacing w:before="100" w:beforeAutospacing="1" w:after="100" w:afterAutospacing="1" w:line="480" w:lineRule="auto"/>
        <w:ind w:firstLine="720"/>
        <w:contextualSpacing/>
        <w:rPr>
          <w:rFonts w:ascii="Times New Roman" w:eastAsia="Times New Roman" w:hAnsi="Times New Roman" w:cs="Times New Roman"/>
          <w:sz w:val="24"/>
          <w:szCs w:val="24"/>
        </w:rPr>
      </w:pPr>
      <w:r w:rsidRPr="004549F6">
        <w:rPr>
          <w:rFonts w:ascii="Times New Roman" w:eastAsia="Times New Roman" w:hAnsi="Times New Roman" w:cs="Times New Roman"/>
          <w:sz w:val="24"/>
          <w:szCs w:val="24"/>
        </w:rPr>
        <w:t>Autism Spectrum disorder is like any other disorder most in the early childhood period. In the USA, about 1 out of 50 children has the disorder. To mitigate the issue and control at an early age is advised to formulate the best mechanism to help the children grow. Through engaging more communication, social cognitive, sensory-motor, and behavior skills play a significant role. Prevention is better than cure; hence preparing the Child on these basic procedures assists most on development. The society most in schools, more awareness, and engagements concerning the disorder need to improve. Many people lack a good idea of the disorder hence lack basic knowledge on how to handle the children. Children are best in learning; hence when trained at an early age benefits their future social engagements.</w:t>
      </w:r>
    </w:p>
    <w:p w14:paraId="78308330" w14:textId="77777777" w:rsidR="004549F6" w:rsidRPr="004549F6" w:rsidRDefault="004549F6" w:rsidP="004549F6">
      <w:pPr>
        <w:spacing w:before="100" w:beforeAutospacing="1" w:after="100" w:afterAutospacing="1" w:line="480" w:lineRule="auto"/>
        <w:ind w:firstLine="720"/>
        <w:contextualSpacing/>
        <w:rPr>
          <w:rFonts w:ascii="Times New Roman" w:eastAsia="Times New Roman" w:hAnsi="Times New Roman" w:cs="Times New Roman"/>
          <w:sz w:val="24"/>
          <w:szCs w:val="24"/>
        </w:rPr>
      </w:pPr>
    </w:p>
    <w:p w14:paraId="7825C963" w14:textId="77777777" w:rsidR="004549F6" w:rsidRPr="004549F6" w:rsidRDefault="004549F6" w:rsidP="004549F6">
      <w:pPr>
        <w:spacing w:before="100" w:beforeAutospacing="1" w:after="100" w:afterAutospacing="1" w:line="480" w:lineRule="auto"/>
        <w:ind w:firstLine="720"/>
        <w:contextualSpacing/>
        <w:rPr>
          <w:rFonts w:ascii="Times New Roman" w:eastAsia="Times New Roman" w:hAnsi="Times New Roman" w:cs="Times New Roman"/>
          <w:sz w:val="24"/>
          <w:szCs w:val="24"/>
        </w:rPr>
      </w:pPr>
    </w:p>
    <w:p w14:paraId="5CABCC08" w14:textId="77777777" w:rsidR="004549F6" w:rsidRPr="004549F6" w:rsidRDefault="004549F6" w:rsidP="004549F6">
      <w:pPr>
        <w:spacing w:before="100" w:beforeAutospacing="1" w:after="100" w:afterAutospacing="1" w:line="480" w:lineRule="auto"/>
        <w:ind w:firstLine="720"/>
        <w:contextualSpacing/>
        <w:rPr>
          <w:rFonts w:ascii="Times New Roman" w:eastAsia="Times New Roman" w:hAnsi="Times New Roman" w:cs="Times New Roman"/>
          <w:sz w:val="24"/>
          <w:szCs w:val="24"/>
        </w:rPr>
      </w:pPr>
    </w:p>
    <w:p w14:paraId="45BF2C7E" w14:textId="77777777" w:rsidR="004549F6" w:rsidRPr="004549F6" w:rsidRDefault="004549F6" w:rsidP="004549F6">
      <w:pPr>
        <w:spacing w:before="100" w:beforeAutospacing="1" w:after="100" w:afterAutospacing="1" w:line="480" w:lineRule="auto"/>
        <w:ind w:firstLine="720"/>
        <w:contextualSpacing/>
        <w:rPr>
          <w:rFonts w:ascii="Times New Roman" w:eastAsia="Times New Roman" w:hAnsi="Times New Roman" w:cs="Times New Roman"/>
          <w:sz w:val="24"/>
          <w:szCs w:val="24"/>
        </w:rPr>
      </w:pPr>
    </w:p>
    <w:p w14:paraId="521AB297" w14:textId="77777777" w:rsidR="004549F6" w:rsidRPr="004549F6" w:rsidRDefault="004549F6" w:rsidP="004549F6">
      <w:pPr>
        <w:spacing w:before="100" w:beforeAutospacing="1" w:after="100" w:afterAutospacing="1" w:line="480" w:lineRule="auto"/>
        <w:ind w:firstLine="720"/>
        <w:contextualSpacing/>
        <w:rPr>
          <w:rFonts w:ascii="Times New Roman" w:eastAsia="Times New Roman" w:hAnsi="Times New Roman" w:cs="Times New Roman"/>
          <w:sz w:val="24"/>
          <w:szCs w:val="24"/>
        </w:rPr>
      </w:pPr>
    </w:p>
    <w:p w14:paraId="65423C5F" w14:textId="77777777" w:rsidR="004549F6" w:rsidRPr="004549F6" w:rsidRDefault="004549F6" w:rsidP="004549F6">
      <w:pPr>
        <w:spacing w:before="100" w:beforeAutospacing="1" w:after="100" w:afterAutospacing="1" w:line="480" w:lineRule="auto"/>
        <w:ind w:firstLine="720"/>
        <w:contextualSpacing/>
        <w:rPr>
          <w:rFonts w:ascii="Times New Roman" w:eastAsia="Times New Roman" w:hAnsi="Times New Roman" w:cs="Times New Roman"/>
          <w:sz w:val="24"/>
          <w:szCs w:val="24"/>
        </w:rPr>
      </w:pPr>
    </w:p>
    <w:p w14:paraId="3912E978" w14:textId="77777777" w:rsidR="004549F6" w:rsidRPr="004549F6" w:rsidRDefault="004549F6" w:rsidP="004549F6">
      <w:pPr>
        <w:spacing w:before="100" w:beforeAutospacing="1" w:after="100" w:afterAutospacing="1" w:line="480" w:lineRule="auto"/>
        <w:ind w:firstLine="720"/>
        <w:contextualSpacing/>
        <w:rPr>
          <w:rFonts w:ascii="Times New Roman" w:eastAsia="Times New Roman" w:hAnsi="Times New Roman" w:cs="Times New Roman"/>
          <w:sz w:val="24"/>
          <w:szCs w:val="24"/>
        </w:rPr>
      </w:pPr>
    </w:p>
    <w:p w14:paraId="25937C15" w14:textId="77777777" w:rsidR="004549F6" w:rsidRPr="004549F6" w:rsidRDefault="004549F6" w:rsidP="004549F6">
      <w:pPr>
        <w:spacing w:before="100" w:beforeAutospacing="1" w:after="100" w:afterAutospacing="1" w:line="480" w:lineRule="auto"/>
        <w:ind w:firstLine="720"/>
        <w:contextualSpacing/>
        <w:rPr>
          <w:rFonts w:ascii="Times New Roman" w:eastAsia="Times New Roman" w:hAnsi="Times New Roman" w:cs="Times New Roman"/>
          <w:sz w:val="24"/>
          <w:szCs w:val="24"/>
        </w:rPr>
      </w:pPr>
    </w:p>
    <w:p w14:paraId="260C0327" w14:textId="77777777" w:rsidR="004549F6" w:rsidRPr="004549F6" w:rsidRDefault="004549F6" w:rsidP="004549F6">
      <w:pPr>
        <w:spacing w:before="100" w:beforeAutospacing="1" w:after="100" w:afterAutospacing="1" w:line="480" w:lineRule="auto"/>
        <w:ind w:firstLine="720"/>
        <w:contextualSpacing/>
        <w:rPr>
          <w:rFonts w:ascii="Times New Roman" w:eastAsia="Times New Roman" w:hAnsi="Times New Roman" w:cs="Times New Roman"/>
          <w:sz w:val="24"/>
          <w:szCs w:val="24"/>
        </w:rPr>
      </w:pPr>
    </w:p>
    <w:p w14:paraId="35E1BA9F" w14:textId="77777777" w:rsidR="004549F6" w:rsidRPr="004549F6" w:rsidRDefault="004549F6" w:rsidP="004549F6">
      <w:pPr>
        <w:spacing w:before="100" w:beforeAutospacing="1" w:after="100" w:afterAutospacing="1" w:line="480" w:lineRule="auto"/>
        <w:ind w:firstLine="720"/>
        <w:contextualSpacing/>
        <w:rPr>
          <w:rFonts w:ascii="Times New Roman" w:eastAsia="Times New Roman" w:hAnsi="Times New Roman" w:cs="Times New Roman"/>
          <w:sz w:val="24"/>
          <w:szCs w:val="24"/>
        </w:rPr>
      </w:pPr>
    </w:p>
    <w:p w14:paraId="2FC13C3B" w14:textId="77777777" w:rsidR="004549F6" w:rsidRPr="004549F6" w:rsidRDefault="004549F6" w:rsidP="004549F6">
      <w:pPr>
        <w:spacing w:before="100" w:beforeAutospacing="1" w:after="100" w:afterAutospacing="1" w:line="480" w:lineRule="auto"/>
        <w:ind w:firstLine="720"/>
        <w:contextualSpacing/>
        <w:rPr>
          <w:rFonts w:ascii="Times New Roman" w:eastAsia="Times New Roman" w:hAnsi="Times New Roman" w:cs="Times New Roman"/>
          <w:sz w:val="24"/>
          <w:szCs w:val="24"/>
        </w:rPr>
      </w:pPr>
    </w:p>
    <w:p w14:paraId="2CA98580" w14:textId="77777777" w:rsidR="004549F6" w:rsidRPr="004549F6" w:rsidRDefault="004549F6" w:rsidP="004549F6">
      <w:pPr>
        <w:spacing w:before="100" w:beforeAutospacing="1" w:after="100" w:afterAutospacing="1" w:line="480" w:lineRule="auto"/>
        <w:contextualSpacing/>
        <w:rPr>
          <w:rFonts w:ascii="Times New Roman" w:eastAsia="Times New Roman" w:hAnsi="Times New Roman" w:cs="Times New Roman"/>
          <w:sz w:val="24"/>
          <w:szCs w:val="24"/>
        </w:rPr>
      </w:pPr>
    </w:p>
    <w:p w14:paraId="7E734F72" w14:textId="77777777" w:rsidR="004549F6" w:rsidRPr="004549F6" w:rsidRDefault="004549F6" w:rsidP="004549F6">
      <w:pPr>
        <w:spacing w:before="100" w:beforeAutospacing="1" w:after="100" w:afterAutospacing="1" w:line="480" w:lineRule="auto"/>
        <w:ind w:firstLine="720"/>
        <w:contextualSpacing/>
        <w:rPr>
          <w:rFonts w:ascii="Times New Roman" w:eastAsia="Times New Roman" w:hAnsi="Times New Roman" w:cs="Times New Roman"/>
          <w:sz w:val="24"/>
          <w:szCs w:val="24"/>
        </w:rPr>
      </w:pPr>
    </w:p>
    <w:p w14:paraId="47F24F19" w14:textId="655D7E5F" w:rsidR="00F23506" w:rsidRPr="004549F6" w:rsidRDefault="008E00A0" w:rsidP="004549F6">
      <w:pPr>
        <w:spacing w:before="100" w:beforeAutospacing="1" w:after="100" w:afterAutospacing="1" w:line="480" w:lineRule="auto"/>
        <w:ind w:firstLine="720"/>
        <w:contextualSpacing/>
        <w:jc w:val="center"/>
        <w:rPr>
          <w:rFonts w:ascii="Times New Roman" w:eastAsia="Times New Roman" w:hAnsi="Times New Roman" w:cs="Times New Roman"/>
          <w:b/>
          <w:sz w:val="24"/>
          <w:szCs w:val="24"/>
        </w:rPr>
      </w:pPr>
      <w:r w:rsidRPr="004549F6">
        <w:rPr>
          <w:rFonts w:ascii="Times New Roman" w:eastAsia="Times New Roman" w:hAnsi="Times New Roman" w:cs="Times New Roman"/>
          <w:b/>
          <w:sz w:val="24"/>
          <w:szCs w:val="24"/>
        </w:rPr>
        <w:lastRenderedPageBreak/>
        <w:t>References</w:t>
      </w:r>
    </w:p>
    <w:p w14:paraId="0DFCF554" w14:textId="77777777" w:rsidR="004549F6" w:rsidRPr="004549F6" w:rsidRDefault="004549F6" w:rsidP="004549F6">
      <w:pPr>
        <w:spacing w:before="100" w:beforeAutospacing="1" w:after="100" w:afterAutospacing="1" w:line="480" w:lineRule="auto"/>
        <w:ind w:left="720" w:hanging="720"/>
        <w:contextualSpacing/>
        <w:rPr>
          <w:rFonts w:ascii="Times New Roman" w:hAnsi="Times New Roman" w:cs="Times New Roman"/>
          <w:sz w:val="24"/>
          <w:szCs w:val="24"/>
        </w:rPr>
      </w:pPr>
    </w:p>
    <w:p w14:paraId="3C5C49F1" w14:textId="77777777" w:rsidR="004549F6" w:rsidRPr="004549F6" w:rsidRDefault="004549F6" w:rsidP="004549F6">
      <w:pPr>
        <w:spacing w:before="100" w:beforeAutospacing="1" w:after="100" w:afterAutospacing="1" w:line="480" w:lineRule="auto"/>
        <w:ind w:left="720" w:hanging="720"/>
        <w:contextualSpacing/>
        <w:rPr>
          <w:rFonts w:ascii="Times New Roman" w:eastAsia="Times New Roman" w:hAnsi="Times New Roman" w:cs="Times New Roman"/>
          <w:sz w:val="24"/>
          <w:szCs w:val="24"/>
        </w:rPr>
      </w:pPr>
      <w:proofErr w:type="spellStart"/>
      <w:r w:rsidRPr="004549F6">
        <w:rPr>
          <w:rFonts w:ascii="Times New Roman" w:hAnsi="Times New Roman" w:cs="Times New Roman"/>
          <w:color w:val="222222"/>
          <w:sz w:val="24"/>
          <w:szCs w:val="24"/>
          <w:shd w:val="clear" w:color="auto" w:fill="FFFFFF"/>
        </w:rPr>
        <w:t>Campisi</w:t>
      </w:r>
      <w:proofErr w:type="spellEnd"/>
      <w:r w:rsidRPr="004549F6">
        <w:rPr>
          <w:rFonts w:ascii="Times New Roman" w:hAnsi="Times New Roman" w:cs="Times New Roman"/>
          <w:color w:val="222222"/>
          <w:sz w:val="24"/>
          <w:szCs w:val="24"/>
          <w:shd w:val="clear" w:color="auto" w:fill="FFFFFF"/>
        </w:rPr>
        <w:t>, L., Imran, N., Nazeer, A., Skokauskas, N., &amp; Azeem, M. W. (2018). Autism spectrum disorder. </w:t>
      </w:r>
      <w:r w:rsidRPr="004549F6">
        <w:rPr>
          <w:rFonts w:ascii="Times New Roman" w:hAnsi="Times New Roman" w:cs="Times New Roman"/>
          <w:i/>
          <w:iCs/>
          <w:color w:val="222222"/>
          <w:sz w:val="24"/>
          <w:szCs w:val="24"/>
          <w:shd w:val="clear" w:color="auto" w:fill="FFFFFF"/>
        </w:rPr>
        <w:t>British Medical Bulletin</w:t>
      </w:r>
      <w:r w:rsidRPr="004549F6">
        <w:rPr>
          <w:rFonts w:ascii="Times New Roman" w:hAnsi="Times New Roman" w:cs="Times New Roman"/>
          <w:color w:val="222222"/>
          <w:sz w:val="24"/>
          <w:szCs w:val="24"/>
          <w:shd w:val="clear" w:color="auto" w:fill="FFFFFF"/>
        </w:rPr>
        <w:t>, </w:t>
      </w:r>
      <w:r w:rsidRPr="004549F6">
        <w:rPr>
          <w:rFonts w:ascii="Times New Roman" w:hAnsi="Times New Roman" w:cs="Times New Roman"/>
          <w:i/>
          <w:iCs/>
          <w:color w:val="222222"/>
          <w:sz w:val="24"/>
          <w:szCs w:val="24"/>
          <w:shd w:val="clear" w:color="auto" w:fill="FFFFFF"/>
        </w:rPr>
        <w:t>127</w:t>
      </w:r>
      <w:r w:rsidRPr="004549F6">
        <w:rPr>
          <w:rFonts w:ascii="Times New Roman" w:hAnsi="Times New Roman" w:cs="Times New Roman"/>
          <w:color w:val="222222"/>
          <w:sz w:val="24"/>
          <w:szCs w:val="24"/>
          <w:shd w:val="clear" w:color="auto" w:fill="FFFFFF"/>
        </w:rPr>
        <w:t>(1).</w:t>
      </w:r>
    </w:p>
    <w:p w14:paraId="3B8D85C2" w14:textId="77777777" w:rsidR="004549F6" w:rsidRPr="004549F6" w:rsidRDefault="004549F6" w:rsidP="004549F6">
      <w:pPr>
        <w:spacing w:before="100" w:beforeAutospacing="1" w:after="100" w:afterAutospacing="1" w:line="480" w:lineRule="auto"/>
        <w:ind w:left="720" w:hanging="720"/>
        <w:contextualSpacing/>
        <w:rPr>
          <w:rFonts w:ascii="Times New Roman" w:hAnsi="Times New Roman" w:cs="Times New Roman"/>
          <w:color w:val="222222"/>
          <w:sz w:val="24"/>
          <w:szCs w:val="24"/>
          <w:shd w:val="clear" w:color="auto" w:fill="FFFFFF"/>
        </w:rPr>
      </w:pPr>
      <w:r w:rsidRPr="004549F6">
        <w:rPr>
          <w:rFonts w:ascii="Times New Roman" w:hAnsi="Times New Roman" w:cs="Times New Roman"/>
          <w:color w:val="222222"/>
          <w:sz w:val="24"/>
          <w:szCs w:val="24"/>
          <w:shd w:val="clear" w:color="auto" w:fill="FFFFFF"/>
        </w:rPr>
        <w:t>Grove, J., Ripke, S., Als, T. D., Mattheisen, M., Walters, R. K., Won, H., ... &amp; Børglum, A. D. (2019). Identification of common genetic risk variants for autism spectrum disorder. </w:t>
      </w:r>
      <w:r w:rsidRPr="004549F6">
        <w:rPr>
          <w:rFonts w:ascii="Times New Roman" w:hAnsi="Times New Roman" w:cs="Times New Roman"/>
          <w:i/>
          <w:iCs/>
          <w:color w:val="222222"/>
          <w:sz w:val="24"/>
          <w:szCs w:val="24"/>
          <w:shd w:val="clear" w:color="auto" w:fill="FFFFFF"/>
        </w:rPr>
        <w:t>Nature genetics</w:t>
      </w:r>
      <w:r w:rsidRPr="004549F6">
        <w:rPr>
          <w:rFonts w:ascii="Times New Roman" w:hAnsi="Times New Roman" w:cs="Times New Roman"/>
          <w:color w:val="222222"/>
          <w:sz w:val="24"/>
          <w:szCs w:val="24"/>
          <w:shd w:val="clear" w:color="auto" w:fill="FFFFFF"/>
        </w:rPr>
        <w:t>, </w:t>
      </w:r>
      <w:r w:rsidRPr="004549F6">
        <w:rPr>
          <w:rFonts w:ascii="Times New Roman" w:hAnsi="Times New Roman" w:cs="Times New Roman"/>
          <w:i/>
          <w:iCs/>
          <w:color w:val="222222"/>
          <w:sz w:val="24"/>
          <w:szCs w:val="24"/>
          <w:shd w:val="clear" w:color="auto" w:fill="FFFFFF"/>
        </w:rPr>
        <w:t>51</w:t>
      </w:r>
      <w:r w:rsidRPr="004549F6">
        <w:rPr>
          <w:rFonts w:ascii="Times New Roman" w:hAnsi="Times New Roman" w:cs="Times New Roman"/>
          <w:color w:val="222222"/>
          <w:sz w:val="24"/>
          <w:szCs w:val="24"/>
          <w:shd w:val="clear" w:color="auto" w:fill="FFFFFF"/>
        </w:rPr>
        <w:t>(3), 431-444.</w:t>
      </w:r>
    </w:p>
    <w:p w14:paraId="6B7F1690" w14:textId="77777777" w:rsidR="00512943" w:rsidRPr="004549F6" w:rsidRDefault="00512943" w:rsidP="004549F6">
      <w:pPr>
        <w:spacing w:before="100" w:beforeAutospacing="1" w:after="100" w:afterAutospacing="1" w:line="480" w:lineRule="auto"/>
        <w:ind w:firstLine="720"/>
        <w:contextualSpacing/>
        <w:rPr>
          <w:rFonts w:ascii="Times New Roman" w:hAnsi="Times New Roman" w:cs="Times New Roman"/>
          <w:sz w:val="24"/>
          <w:szCs w:val="24"/>
        </w:rPr>
      </w:pPr>
    </w:p>
    <w:sectPr w:rsidR="00512943" w:rsidRPr="004549F6" w:rsidSect="00F23506">
      <w:headerReference w:type="default" r:id="rId8"/>
      <w:headerReference w:type="first" r:id="rId9"/>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8E26BDE" w14:textId="77777777" w:rsidR="00F43B50" w:rsidRDefault="00F43B50">
      <w:pPr>
        <w:spacing w:after="0" w:line="240" w:lineRule="auto"/>
      </w:pPr>
      <w:r>
        <w:separator/>
      </w:r>
    </w:p>
  </w:endnote>
  <w:endnote w:type="continuationSeparator" w:id="0">
    <w:p w14:paraId="57AF9D65" w14:textId="77777777" w:rsidR="00F43B50" w:rsidRDefault="00F43B5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0B26934" w14:textId="77777777" w:rsidR="00F43B50" w:rsidRDefault="00F43B50">
      <w:pPr>
        <w:spacing w:after="0" w:line="240" w:lineRule="auto"/>
      </w:pPr>
      <w:r>
        <w:separator/>
      </w:r>
    </w:p>
  </w:footnote>
  <w:footnote w:type="continuationSeparator" w:id="0">
    <w:p w14:paraId="4897AAC6" w14:textId="77777777" w:rsidR="00F43B50" w:rsidRDefault="00F43B5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1B0133C" w14:textId="3A17B1EB" w:rsidR="00F23506" w:rsidRPr="00F23506" w:rsidRDefault="008E00A0" w:rsidP="00F23506">
    <w:pPr>
      <w:pStyle w:val="Header"/>
      <w:tabs>
        <w:tab w:val="clear" w:pos="4680"/>
        <w:tab w:val="clear" w:pos="9360"/>
        <w:tab w:val="left" w:pos="9180"/>
      </w:tabs>
      <w:rPr>
        <w:rFonts w:ascii="Times New Roman" w:hAnsi="Times New Roman" w:cs="Times New Roman"/>
        <w:sz w:val="24"/>
        <w:szCs w:val="24"/>
      </w:rPr>
    </w:pPr>
    <w:r w:rsidRPr="006C299E">
      <w:rPr>
        <w:rFonts w:ascii="Times New Roman" w:hAnsi="Times New Roman" w:cs="Times New Roman"/>
        <w:caps/>
        <w:sz w:val="24"/>
        <w:szCs w:val="24"/>
      </w:rPr>
      <w:t>ASD CASE STUDY: MOLLY</w:t>
    </w:r>
    <w:r>
      <w:rPr>
        <w:rFonts w:ascii="Times New Roman" w:hAnsi="Times New Roman" w:cs="Times New Roman"/>
        <w:sz w:val="24"/>
        <w:szCs w:val="24"/>
      </w:rPr>
      <w:tab/>
    </w:r>
    <w:r w:rsidRPr="00F23506">
      <w:rPr>
        <w:rFonts w:ascii="Times New Roman" w:hAnsi="Times New Roman" w:cs="Times New Roman"/>
        <w:sz w:val="24"/>
        <w:szCs w:val="24"/>
      </w:rPr>
      <w:fldChar w:fldCharType="begin"/>
    </w:r>
    <w:r w:rsidRPr="00F23506">
      <w:rPr>
        <w:rFonts w:ascii="Times New Roman" w:hAnsi="Times New Roman" w:cs="Times New Roman"/>
        <w:sz w:val="24"/>
        <w:szCs w:val="24"/>
      </w:rPr>
      <w:instrText xml:space="preserve"> PAGE   \* MERGEFORMAT </w:instrText>
    </w:r>
    <w:r w:rsidRPr="00F23506">
      <w:rPr>
        <w:rFonts w:ascii="Times New Roman" w:hAnsi="Times New Roman" w:cs="Times New Roman"/>
        <w:sz w:val="24"/>
        <w:szCs w:val="24"/>
      </w:rPr>
      <w:fldChar w:fldCharType="separate"/>
    </w:r>
    <w:r w:rsidR="004549F6">
      <w:rPr>
        <w:rFonts w:ascii="Times New Roman" w:hAnsi="Times New Roman" w:cs="Times New Roman"/>
        <w:noProof/>
        <w:sz w:val="24"/>
        <w:szCs w:val="24"/>
      </w:rPr>
      <w:t>2</w:t>
    </w:r>
    <w:r w:rsidRPr="00F23506">
      <w:rPr>
        <w:rFonts w:ascii="Times New Roman" w:hAnsi="Times New Roman" w:cs="Times New Roman"/>
        <w:noProof/>
        <w:sz w:val="24"/>
        <w:szCs w:val="24"/>
      </w:rPr>
      <w:fldChar w:fldCharType="end"/>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92B3F9A" w14:textId="12A3615E" w:rsidR="00F23506" w:rsidRPr="00F23506" w:rsidRDefault="008E00A0" w:rsidP="00F23506">
    <w:pPr>
      <w:tabs>
        <w:tab w:val="left" w:pos="9180"/>
      </w:tabs>
      <w:rPr>
        <w:rFonts w:ascii="Times New Roman" w:hAnsi="Times New Roman" w:cs="Times New Roman"/>
        <w:sz w:val="24"/>
        <w:szCs w:val="24"/>
      </w:rPr>
    </w:pPr>
    <w:r w:rsidRPr="00F23506">
      <w:rPr>
        <w:rFonts w:ascii="Times New Roman" w:hAnsi="Times New Roman" w:cs="Times New Roman"/>
        <w:sz w:val="24"/>
        <w:szCs w:val="24"/>
      </w:rPr>
      <w:t xml:space="preserve">Running head: </w:t>
    </w:r>
    <w:r w:rsidR="00465F49">
      <w:rPr>
        <w:rFonts w:ascii="Times New Roman" w:hAnsi="Times New Roman" w:cs="Times New Roman"/>
        <w:caps/>
        <w:sz w:val="24"/>
        <w:szCs w:val="24"/>
      </w:rPr>
      <w:t>ASD Case Study: Molly</w:t>
    </w:r>
    <w:r>
      <w:rPr>
        <w:rFonts w:ascii="Times New Roman" w:hAnsi="Times New Roman" w:cs="Times New Roman"/>
        <w:sz w:val="24"/>
        <w:szCs w:val="24"/>
      </w:rPr>
      <w:tab/>
    </w:r>
    <w:r w:rsidRPr="00F23506">
      <w:rPr>
        <w:rFonts w:ascii="Times New Roman" w:hAnsi="Times New Roman" w:cs="Times New Roman"/>
        <w:sz w:val="24"/>
        <w:szCs w:val="24"/>
      </w:rPr>
      <w:fldChar w:fldCharType="begin"/>
    </w:r>
    <w:r w:rsidRPr="00F23506">
      <w:rPr>
        <w:rFonts w:ascii="Times New Roman" w:hAnsi="Times New Roman" w:cs="Times New Roman"/>
        <w:sz w:val="24"/>
        <w:szCs w:val="24"/>
      </w:rPr>
      <w:instrText xml:space="preserve"> PAGE   \* MERGEFORMAT </w:instrText>
    </w:r>
    <w:r w:rsidRPr="00F23506">
      <w:rPr>
        <w:rFonts w:ascii="Times New Roman" w:hAnsi="Times New Roman" w:cs="Times New Roman"/>
        <w:sz w:val="24"/>
        <w:szCs w:val="24"/>
      </w:rPr>
      <w:fldChar w:fldCharType="separate"/>
    </w:r>
    <w:r w:rsidR="004549F6">
      <w:rPr>
        <w:rFonts w:ascii="Times New Roman" w:hAnsi="Times New Roman" w:cs="Times New Roman"/>
        <w:noProof/>
        <w:sz w:val="24"/>
        <w:szCs w:val="24"/>
      </w:rPr>
      <w:t>1</w:t>
    </w:r>
    <w:r w:rsidRPr="00F23506">
      <w:rPr>
        <w:rFonts w:ascii="Times New Roman" w:hAnsi="Times New Roman" w:cs="Times New Roman"/>
        <w:noProof/>
        <w:sz w:val="24"/>
        <w:szCs w:val="24"/>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BBE2D39"/>
    <w:multiLevelType w:val="multilevel"/>
    <w:tmpl w:val="31247C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386361AE"/>
    <w:multiLevelType w:val="multilevel"/>
    <w:tmpl w:val="5150E6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4D032E37"/>
    <w:multiLevelType w:val="multilevel"/>
    <w:tmpl w:val="3A8A405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5157344D"/>
    <w:multiLevelType w:val="multilevel"/>
    <w:tmpl w:val="4756190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5E8D136E"/>
    <w:multiLevelType w:val="multilevel"/>
    <w:tmpl w:val="4FD2C5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4"/>
  </w:num>
  <w:num w:numId="2">
    <w:abstractNumId w:val="1"/>
  </w:num>
  <w:num w:numId="3">
    <w:abstractNumId w:val="3"/>
  </w:num>
  <w:num w:numId="4">
    <w:abstractNumId w:val="3"/>
  </w:num>
  <w:num w:numId="5">
    <w:abstractNumId w:val="0"/>
  </w:num>
  <w:num w:numId="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yNzUxtLQ0Nzc1tLSwMDZS0lEKTi0uzszPAykwrAUAb/1RBSwAAAA="/>
  </w:docVars>
  <w:rsids>
    <w:rsidRoot w:val="00F23506"/>
    <w:rsid w:val="00063298"/>
    <w:rsid w:val="000B65C5"/>
    <w:rsid w:val="000B7BEE"/>
    <w:rsid w:val="0012323F"/>
    <w:rsid w:val="00133D05"/>
    <w:rsid w:val="00191F9C"/>
    <w:rsid w:val="00382D91"/>
    <w:rsid w:val="003A0F7C"/>
    <w:rsid w:val="003C494C"/>
    <w:rsid w:val="00423D50"/>
    <w:rsid w:val="00437CD2"/>
    <w:rsid w:val="004549F6"/>
    <w:rsid w:val="00465F49"/>
    <w:rsid w:val="004D4AC0"/>
    <w:rsid w:val="004E03E5"/>
    <w:rsid w:val="00512943"/>
    <w:rsid w:val="00513647"/>
    <w:rsid w:val="00553319"/>
    <w:rsid w:val="00581F6E"/>
    <w:rsid w:val="005A04D9"/>
    <w:rsid w:val="005A3072"/>
    <w:rsid w:val="005E12C0"/>
    <w:rsid w:val="0060522E"/>
    <w:rsid w:val="00612A8E"/>
    <w:rsid w:val="00615BE6"/>
    <w:rsid w:val="006178E3"/>
    <w:rsid w:val="00640CB3"/>
    <w:rsid w:val="006815CF"/>
    <w:rsid w:val="00681B0B"/>
    <w:rsid w:val="00691BFE"/>
    <w:rsid w:val="00696926"/>
    <w:rsid w:val="006C299E"/>
    <w:rsid w:val="0076394F"/>
    <w:rsid w:val="007A3FD7"/>
    <w:rsid w:val="007A67F2"/>
    <w:rsid w:val="007B0643"/>
    <w:rsid w:val="007B292D"/>
    <w:rsid w:val="007B458C"/>
    <w:rsid w:val="00803CB3"/>
    <w:rsid w:val="00810F6B"/>
    <w:rsid w:val="00865D0B"/>
    <w:rsid w:val="00874F0D"/>
    <w:rsid w:val="008761E1"/>
    <w:rsid w:val="008A76DB"/>
    <w:rsid w:val="008E00A0"/>
    <w:rsid w:val="008F345D"/>
    <w:rsid w:val="00905913"/>
    <w:rsid w:val="00966859"/>
    <w:rsid w:val="009F4C9F"/>
    <w:rsid w:val="00AC2E25"/>
    <w:rsid w:val="00AC5FC0"/>
    <w:rsid w:val="00AE1A97"/>
    <w:rsid w:val="00B30430"/>
    <w:rsid w:val="00B73D3B"/>
    <w:rsid w:val="00B813D3"/>
    <w:rsid w:val="00B81892"/>
    <w:rsid w:val="00B8677C"/>
    <w:rsid w:val="00BA012F"/>
    <w:rsid w:val="00BD309C"/>
    <w:rsid w:val="00C1266A"/>
    <w:rsid w:val="00C44888"/>
    <w:rsid w:val="00C57E01"/>
    <w:rsid w:val="00CA1238"/>
    <w:rsid w:val="00CA1E0D"/>
    <w:rsid w:val="00CA773C"/>
    <w:rsid w:val="00CC5CC4"/>
    <w:rsid w:val="00CE003B"/>
    <w:rsid w:val="00CE60DA"/>
    <w:rsid w:val="00CF198F"/>
    <w:rsid w:val="00D632A5"/>
    <w:rsid w:val="00D924C4"/>
    <w:rsid w:val="00DB305A"/>
    <w:rsid w:val="00E27D2A"/>
    <w:rsid w:val="00E31993"/>
    <w:rsid w:val="00E55A5C"/>
    <w:rsid w:val="00E57ABA"/>
    <w:rsid w:val="00F1203E"/>
    <w:rsid w:val="00F1204C"/>
    <w:rsid w:val="00F23506"/>
    <w:rsid w:val="00F431C8"/>
    <w:rsid w:val="00F43B50"/>
    <w:rsid w:val="00F8078C"/>
    <w:rsid w:val="00FA04E4"/>
    <w:rsid w:val="00FB05B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2017E62"/>
  <w15:docId w15:val="{EECD28EE-E414-4925-BACF-29388ED3C8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3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F23506"/>
    <w:pPr>
      <w:tabs>
        <w:tab w:val="center" w:pos="4680"/>
        <w:tab w:val="right" w:pos="9360"/>
      </w:tabs>
      <w:spacing w:after="0" w:line="240" w:lineRule="auto"/>
    </w:pPr>
  </w:style>
  <w:style w:type="character" w:customStyle="1" w:styleId="HeaderChar">
    <w:name w:val="Header Char"/>
    <w:basedOn w:val="DefaultParagraphFont"/>
    <w:link w:val="Header"/>
    <w:uiPriority w:val="99"/>
    <w:rsid w:val="00F23506"/>
  </w:style>
  <w:style w:type="paragraph" w:styleId="Footer">
    <w:name w:val="footer"/>
    <w:basedOn w:val="Normal"/>
    <w:link w:val="FooterChar"/>
    <w:uiPriority w:val="99"/>
    <w:unhideWhenUsed/>
    <w:rsid w:val="00F23506"/>
    <w:pPr>
      <w:tabs>
        <w:tab w:val="center" w:pos="4680"/>
        <w:tab w:val="right" w:pos="9360"/>
      </w:tabs>
      <w:spacing w:after="0" w:line="240" w:lineRule="auto"/>
    </w:pPr>
  </w:style>
  <w:style w:type="character" w:customStyle="1" w:styleId="FooterChar">
    <w:name w:val="Footer Char"/>
    <w:basedOn w:val="DefaultParagraphFont"/>
    <w:link w:val="Footer"/>
    <w:uiPriority w:val="99"/>
    <w:rsid w:val="00F23506"/>
  </w:style>
  <w:style w:type="paragraph" w:styleId="NormalWeb">
    <w:name w:val="Normal (Web)"/>
    <w:basedOn w:val="Normal"/>
    <w:uiPriority w:val="99"/>
    <w:semiHidden/>
    <w:unhideWhenUsed/>
    <w:rsid w:val="00D632A5"/>
    <w:pPr>
      <w:spacing w:before="100" w:beforeAutospacing="1" w:after="100" w:afterAutospacing="1" w:line="240" w:lineRule="auto"/>
    </w:pPr>
    <w:rPr>
      <w:rFonts w:ascii="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Sixth Edition"/>
</file>

<file path=customXml/itemProps1.xml><?xml version="1.0" encoding="utf-8"?>
<ds:datastoreItem xmlns:ds="http://schemas.openxmlformats.org/officeDocument/2006/customXml" ds:itemID="{84401793-26CA-49FC-AFB1-50B3371DE0E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Pages>
  <Words>902</Words>
  <Characters>5145</Characters>
  <Application>Microsoft Office Word</Application>
  <DocSecurity>0</DocSecurity>
  <Lines>42</Lines>
  <Paragraphs>12</Paragraphs>
  <ScaleCrop>false</ScaleCrop>
  <HeadingPairs>
    <vt:vector size="2" baseType="variant">
      <vt:variant>
        <vt:lpstr>Title</vt:lpstr>
      </vt:variant>
      <vt:variant>
        <vt:i4>1</vt:i4>
      </vt:variant>
    </vt:vector>
  </HeadingPairs>
  <TitlesOfParts>
    <vt:vector size="1" baseType="lpstr">
      <vt:lpstr/>
    </vt:vector>
  </TitlesOfParts>
  <Company>home</Company>
  <LinksUpToDate>false</LinksUpToDate>
  <CharactersWithSpaces>6035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Purdue University Global</dc:creator>
  <cp:lastModifiedBy>user</cp:lastModifiedBy>
  <cp:revision>2</cp:revision>
  <dcterms:created xsi:type="dcterms:W3CDTF">2021-09-06T16:39:00Z</dcterms:created>
  <dcterms:modified xsi:type="dcterms:W3CDTF">2021-09-06T16:39:00Z</dcterms:modified>
</cp:coreProperties>
</file>